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06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29"/>
        <w:gridCol w:w="1106"/>
      </w:tblGrid>
      <w:tr w:rsidR="00365912">
        <w:tc>
          <w:tcPr>
            <w:tcW w:w="9606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365912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414" w:type="dxa"/>
            <w:gridSpan w:val="3"/>
            <w:tcBorders>
              <w:top w:val="single" w:sz="4" w:space="0" w:color="000000"/>
            </w:tcBorders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stacjonarny</w:t>
            </w:r>
          </w:p>
        </w:tc>
      </w:tr>
      <w:tr w:rsidR="00365912">
        <w:tc>
          <w:tcPr>
            <w:tcW w:w="4192" w:type="dxa"/>
            <w:gridSpan w:val="2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414" w:type="dxa"/>
            <w:gridSpan w:val="3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1 i 2</w:t>
            </w:r>
          </w:p>
        </w:tc>
      </w:tr>
      <w:tr w:rsidR="00365912">
        <w:tc>
          <w:tcPr>
            <w:tcW w:w="9606" w:type="dxa"/>
            <w:gridSpan w:val="5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Metodologia badań naukowych</w:t>
            </w:r>
          </w:p>
        </w:tc>
      </w:tr>
      <w:tr w:rsidR="00365912">
        <w:tc>
          <w:tcPr>
            <w:tcW w:w="9606" w:type="dxa"/>
            <w:gridSpan w:val="5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365912">
        <w:trPr>
          <w:trHeight w:val="181"/>
        </w:trPr>
        <w:tc>
          <w:tcPr>
            <w:tcW w:w="9606" w:type="dxa"/>
            <w:gridSpan w:val="5"/>
            <w:tcBorders>
              <w:bottom w:val="nil"/>
            </w:tcBorders>
            <w:shd w:val="clear" w:color="auto" w:fill="FFFFFF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365912">
        <w:trPr>
          <w:trHeight w:val="725"/>
        </w:trPr>
        <w:tc>
          <w:tcPr>
            <w:tcW w:w="9606" w:type="dxa"/>
            <w:gridSpan w:val="5"/>
            <w:tcBorders>
              <w:top w:val="nil"/>
            </w:tcBorders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Przekazywanie wiedzy i nabywanie umiejętności z zakresu konstruowania prac magisterskich oraz korzystania z piśmiennictwa naukowego i baz danych.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P_W01: K_W19, K_W21. K_W22    Zna zasady praktyki opartej na dowodach. Rozumie i diagnozuje styl życia oraz wybrane modele </w:t>
            </w:r>
            <w:proofErr w:type="spellStart"/>
            <w:r>
              <w:rPr>
                <w:color w:val="000000"/>
              </w:rPr>
              <w:t>zachowań</w:t>
            </w:r>
            <w:proofErr w:type="spellEnd"/>
            <w:r>
              <w:rPr>
                <w:color w:val="000000"/>
              </w:rPr>
              <w:t xml:space="preserve"> proz</w:t>
            </w:r>
            <w:r>
              <w:rPr>
                <w:color w:val="000000"/>
              </w:rPr>
              <w:t>drowotnych kreacyjnych i rekreacyjnych podejmowanych przez człowieka oraz rozumie uwarunkowania kulturowe potrzeb i problemów jednostek oraz grup społecznych Rozumie zasady funkcjonowania sprzętu i aparatury stosowanych w zakresie dziedzin nauki i dyscypli</w:t>
            </w:r>
            <w:r>
              <w:rPr>
                <w:color w:val="000000"/>
              </w:rPr>
              <w:t>n naukowych właściwych dla studiowanego kierunku studiów.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 K_U14, K_U16, K_U17</w:t>
            </w:r>
            <w:r>
              <w:rPr>
                <w:color w:val="000000"/>
              </w:rPr>
              <w:tab/>
              <w:t>Potrafi posługiwać się wyspecjalizowanymi narzędziami i technikami informatycznymi w celu pozyskiwania danych a także analizować</w:t>
            </w:r>
            <w:r>
              <w:rPr>
                <w:color w:val="000000"/>
              </w:rPr>
              <w:t xml:space="preserve"> i krytycznie oceniać te dane. Potrafi współdziałać w planowaniu i realizacji zadań badawczych w zakresie dziedzin nauki i dyscyplin naukowych, właściwych dla studiowanego kierunku studiów. Posiada umiejętności przygotowania pisemnego opracowania w zakresi</w:t>
            </w:r>
            <w:r>
              <w:rPr>
                <w:color w:val="000000"/>
              </w:rPr>
              <w:t>e dyscypliny naukowej, właściwej dla studiowanego kierunku studiów.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P_K01: K_K05 Rozumie znaczenie konieczności przestrzegania zasad etycznych obowiązujących w badaniach naukowych. Zna pojęcie pl</w:t>
            </w:r>
            <w:r>
              <w:rPr>
                <w:color w:val="000000"/>
              </w:rPr>
              <w:t>agiatu - istotę problemu, rodzaje plagiatu i skutki oszustwa naukowego. Rozumie konieczność przestrzegania praw autorskich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P_K02: K_K06, K_K07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 xml:space="preserve">Zna pojęcie medycyny opartej na dowodach. Zna zasady wartościowania prac w czasopismach w tym pojęcie Współczynnika oddziaływania (IF), wskaźnika </w:t>
            </w:r>
            <w:proofErr w:type="spellStart"/>
            <w:r>
              <w:rPr>
                <w:color w:val="000000"/>
              </w:rPr>
              <w:t>cytowań</w:t>
            </w:r>
            <w:proofErr w:type="spellEnd"/>
            <w:r>
              <w:rPr>
                <w:color w:val="000000"/>
              </w:rPr>
              <w:t>, indeks Hirscha.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365912" w:rsidTr="007F0574">
        <w:tc>
          <w:tcPr>
            <w:tcW w:w="8500" w:type="dxa"/>
            <w:gridSpan w:val="4"/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(liczba godzin kontaktowych)</w:t>
            </w:r>
          </w:p>
        </w:tc>
        <w:tc>
          <w:tcPr>
            <w:tcW w:w="1106" w:type="dxa"/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 (56</w:t>
            </w:r>
            <w:r>
              <w:rPr>
                <w:b/>
                <w:color w:val="000000"/>
              </w:rPr>
              <w:t>)</w:t>
            </w:r>
          </w:p>
        </w:tc>
      </w:tr>
      <w:tr w:rsidR="00365912" w:rsidTr="007F0574">
        <w:tc>
          <w:tcPr>
            <w:tcW w:w="8500" w:type="dxa"/>
            <w:gridSpan w:val="4"/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106" w:type="dxa"/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4 </w:t>
            </w:r>
            <w:bookmarkStart w:id="0" w:name="_GoBack"/>
            <w:bookmarkEnd w:id="0"/>
            <w:r>
              <w:rPr>
                <w:b/>
                <w:color w:val="000000"/>
              </w:rPr>
              <w:t>(2)</w:t>
            </w:r>
          </w:p>
        </w:tc>
      </w:tr>
      <w:tr w:rsidR="00365912">
        <w:tc>
          <w:tcPr>
            <w:tcW w:w="960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36591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36591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Sprawdzian pisemny – pytania otwarte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6591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365912" w:rsidRDefault="003659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36591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</w:tcBorders>
            <w:vAlign w:val="center"/>
          </w:tcPr>
          <w:p w:rsidR="00365912" w:rsidRDefault="007F0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365912" w:rsidRDefault="0036591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>*</w:t>
      </w:r>
      <w:r>
        <w:rPr>
          <w:color w:val="000000"/>
        </w:rPr>
        <w:t xml:space="preserve"> zakłada się, że ocena oznacza na poziomie: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365912" w:rsidRDefault="007F057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36591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12"/>
    <w:rsid w:val="00365912"/>
    <w:rsid w:val="007F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8A9DAC-19E6-4D6F-B768-CAA8014D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ierozpoznanawzmianka">
    <w:name w:val="Nierozpoznana wzmianka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BNsiWA/tYCwp9NOymCcUARSGgA==">AMUW2mU6IbARizxLqvSPdCQbba9J1pwMRz8iQ7OlToKhn33dL0IOCWTb0T9mFUuo0lpB3ZGKqOR5DxfX0j9jV/dmd6b1gUHvpLoKZ5nudP38QvyiuQ1QM6w=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2B38B76-E1C8-48FC-AEFB-EA527EC9FC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CC229B-4691-40D4-B444-B9BF851D5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76D69-9E68-4675-9313-E23ED96C75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2021-03-31T14:13:00Z</dcterms:created>
  <dcterms:modified xsi:type="dcterms:W3CDTF">2022-03-31T18:04:00Z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